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92" w:rsidRDefault="002D0E92" w:rsidP="002D0E92">
      <w:r>
        <w:rPr>
          <w:noProof/>
        </w:rPr>
        <w:pict>
          <v:rect id="_x0000_s1026" style="position:absolute;margin-left:-44.75pt;margin-top:-21.4pt;width:232.6pt;height:170.35pt;z-index:251660288" strokecolor="white">
            <v:textbox>
              <w:txbxContent>
                <w:p w:rsidR="002D0E92" w:rsidRPr="009B794C" w:rsidRDefault="002D0E92" w:rsidP="002D0E9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</w:t>
                  </w:r>
                  <w:r w:rsidRPr="009B7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униципальное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бюджетное </w:t>
                  </w:r>
                  <w:r w:rsidRPr="009B7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общеобразовательное</w:t>
                  </w:r>
                </w:p>
                <w:p w:rsidR="002D0E92" w:rsidRPr="009B794C" w:rsidRDefault="002D0E92" w:rsidP="002D0E9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B7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учреждение</w:t>
                  </w:r>
                </w:p>
                <w:p w:rsidR="002D0E92" w:rsidRPr="009B794C" w:rsidRDefault="002D0E92" w:rsidP="002D0E9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B7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МАНЫЧСКАЯ СРЕДНЯЯ ОБЩЕОБРАЗОВАТЕЛЬНАЯ ШКОЛА</w:t>
                  </w:r>
                </w:p>
                <w:p w:rsidR="002D0E92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346601 Ростовской обл., </w:t>
                  </w: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Багаевский район</w:t>
                  </w:r>
                  <w:proofErr w:type="gramStart"/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proofErr w:type="gramEnd"/>
                </w:p>
                <w:p w:rsidR="002D0E92" w:rsidRPr="009B794C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</w:pP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ст. </w:t>
                  </w:r>
                  <w:proofErr w:type="spellStart"/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Манычская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, ул. Поповкина,2</w:t>
                  </w: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 </w:t>
                  </w:r>
                </w:p>
                <w:p w:rsidR="002D0E92" w:rsidRPr="009B794C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</w:pP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ОКПО 48245291    ОГРН  1026100705696</w:t>
                  </w:r>
                </w:p>
                <w:p w:rsidR="002D0E92" w:rsidRPr="009B794C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</w:pP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ИНН/КПП  6103005403/610301001</w:t>
                  </w:r>
                </w:p>
                <w:p w:rsidR="002D0E92" w:rsidRPr="00F44D15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  <w:lang w:val="en-US"/>
                    </w:rPr>
                  </w:pPr>
                  <w:r w:rsidRPr="009B794C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тел</w:t>
                  </w:r>
                  <w:r w:rsidRPr="00F44D15"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  <w:lang w:val="en-US"/>
                    </w:rPr>
                    <w:t xml:space="preserve">. </w:t>
                  </w:r>
                  <w:r w:rsidRPr="00F44D15">
                    <w:rPr>
                      <w:rFonts w:ascii="Times New Roman" w:hAnsi="Times New Roman"/>
                      <w:b/>
                      <w:color w:val="000000"/>
                      <w:spacing w:val="-1"/>
                      <w:sz w:val="18"/>
                      <w:szCs w:val="18"/>
                      <w:lang w:val="en-US"/>
                    </w:rPr>
                    <w:t>(86357) 43-2-82</w:t>
                  </w:r>
                </w:p>
                <w:p w:rsidR="002D0E92" w:rsidRPr="00F44D15" w:rsidRDefault="002D0E92" w:rsidP="002D0E92">
                  <w:pPr>
                    <w:shd w:val="clear" w:color="auto" w:fill="FFFFFF"/>
                    <w:spacing w:before="82" w:after="0"/>
                    <w:ind w:left="1632" w:hanging="1632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</w:pPr>
                  <w:r w:rsidRPr="00AD31A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E</w:t>
                  </w:r>
                  <w:r w:rsidRPr="00F44D15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-</w:t>
                  </w:r>
                  <w:r w:rsidRPr="00AD31A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mail</w:t>
                  </w:r>
                  <w:r w:rsidRPr="00F44D15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 xml:space="preserve">: </w:t>
                  </w:r>
                  <w:r w:rsidRPr="00AD31A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manichsosh</w:t>
                  </w:r>
                  <w:r w:rsidRPr="00F44D15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@</w:t>
                  </w:r>
                  <w:r w:rsidRPr="00AD31A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mail</w:t>
                  </w:r>
                  <w:r w:rsidRPr="00F44D15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.</w:t>
                  </w:r>
                  <w:r w:rsidRPr="00AD31A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  <w:lang w:val="en-US"/>
                    </w:rPr>
                    <w:t>ru</w:t>
                  </w:r>
                </w:p>
                <w:p w:rsidR="002D0E92" w:rsidRDefault="002D0E92" w:rsidP="002D0E92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№  112 от 07.03.2013 г.</w:t>
                  </w:r>
                </w:p>
              </w:txbxContent>
            </v:textbox>
          </v:rect>
        </w:pict>
      </w: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Главному государственному инспектору Багаевского района по пожарному надзору </w:t>
      </w: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Козинченко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E92" w:rsidRPr="005544F1" w:rsidRDefault="002D0E92" w:rsidP="002D0E92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4F1">
        <w:rPr>
          <w:rFonts w:ascii="Times New Roman" w:hAnsi="Times New Roman"/>
          <w:sz w:val="28"/>
          <w:szCs w:val="28"/>
        </w:rPr>
        <w:t>ИНФОРМАЦИЯ</w:t>
      </w:r>
    </w:p>
    <w:p w:rsidR="002D0E92" w:rsidRPr="005544F1" w:rsidRDefault="002D0E92" w:rsidP="002D0E92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4F1">
        <w:rPr>
          <w:rFonts w:ascii="Times New Roman" w:hAnsi="Times New Roman"/>
          <w:sz w:val="28"/>
          <w:szCs w:val="28"/>
        </w:rPr>
        <w:t xml:space="preserve"> о принятых мерах  по нарушению требований пожарной безопасности</w:t>
      </w:r>
    </w:p>
    <w:p w:rsidR="002D0E92" w:rsidRPr="005544F1" w:rsidRDefault="002D0E92" w:rsidP="002D0E92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E92" w:rsidRPr="005544F1" w:rsidRDefault="002D0E92" w:rsidP="002D0E9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4F1">
        <w:rPr>
          <w:rFonts w:ascii="Times New Roman" w:hAnsi="Times New Roman"/>
          <w:sz w:val="28"/>
          <w:szCs w:val="28"/>
        </w:rPr>
        <w:t xml:space="preserve">       На основании </w:t>
      </w:r>
      <w:r>
        <w:rPr>
          <w:rFonts w:ascii="Times New Roman" w:hAnsi="Times New Roman"/>
          <w:sz w:val="28"/>
          <w:szCs w:val="28"/>
        </w:rPr>
        <w:t>предписания УНД Багаевского района по пожарному надзору  № 1/2013/1 от 06.02.2013 г.</w:t>
      </w:r>
      <w:r w:rsidRPr="0055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sz w:val="28"/>
          <w:szCs w:val="28"/>
        </w:rPr>
        <w:t>Манычской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5544F1"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2D0E92" w:rsidRPr="005544F1" w:rsidRDefault="002D0E92" w:rsidP="002D0E9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92" w:rsidRDefault="002D0E92" w:rsidP="002D0E9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0139">
        <w:rPr>
          <w:rFonts w:ascii="Times New Roman" w:hAnsi="Times New Roman"/>
          <w:sz w:val="28"/>
          <w:szCs w:val="28"/>
        </w:rPr>
        <w:t xml:space="preserve">Помещение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Манычской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полном объёме обеспечено табличками с номерами телефона для вызова пожарной охраны.</w:t>
      </w:r>
    </w:p>
    <w:p w:rsidR="002D0E92" w:rsidRDefault="002D0E92" w:rsidP="002D0E9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введена в действие инструкция о порядке действия дежурного персонала при получении сигналов о пожаре.</w:t>
      </w:r>
    </w:p>
    <w:p w:rsidR="002D0E92" w:rsidRDefault="002D0E92" w:rsidP="002D0E9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Отремонтированы электрические фонари.</w:t>
      </w:r>
    </w:p>
    <w:p w:rsidR="002D0E92" w:rsidRDefault="002D0E92" w:rsidP="002D0E9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о мерах пожарной безопасности  дополнена ответственными лицами за обеспечение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п.462 ППР РФ.</w:t>
      </w:r>
    </w:p>
    <w:p w:rsidR="002D0E92" w:rsidRPr="00740139" w:rsidRDefault="002D0E92" w:rsidP="002D0E9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проверка наружного противопожарного  водоснабжения (гидранта)</w:t>
      </w:r>
    </w:p>
    <w:p w:rsidR="002D0E92" w:rsidRPr="005544F1" w:rsidRDefault="002D0E92" w:rsidP="002D0E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D0E92" w:rsidRPr="005544F1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544F1">
        <w:rPr>
          <w:rFonts w:ascii="Times New Roman" w:hAnsi="Times New Roman"/>
          <w:sz w:val="28"/>
          <w:szCs w:val="28"/>
        </w:rPr>
        <w:tab/>
      </w:r>
    </w:p>
    <w:p w:rsidR="002D0E92" w:rsidRPr="005544F1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D0E92" w:rsidRPr="005544F1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544F1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5544F1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5544F1">
        <w:rPr>
          <w:rFonts w:ascii="Times New Roman" w:hAnsi="Times New Roman"/>
          <w:sz w:val="28"/>
          <w:szCs w:val="28"/>
        </w:rPr>
        <w:t>Манычской</w:t>
      </w:r>
      <w:proofErr w:type="spellEnd"/>
      <w:r w:rsidRPr="005544F1">
        <w:rPr>
          <w:rFonts w:ascii="Times New Roman" w:hAnsi="Times New Roman"/>
          <w:sz w:val="28"/>
          <w:szCs w:val="28"/>
        </w:rPr>
        <w:t xml:space="preserve"> СОШ                                     Е.В. Мальцева</w:t>
      </w:r>
    </w:p>
    <w:p w:rsidR="002D0E92" w:rsidRPr="005544F1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0E92" w:rsidRDefault="002D0E92" w:rsidP="002D0E92">
      <w:pPr>
        <w:tabs>
          <w:tab w:val="left" w:pos="709"/>
          <w:tab w:val="left" w:pos="3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0000" w:rsidRDefault="002D0E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7E02"/>
    <w:multiLevelType w:val="hybridMultilevel"/>
    <w:tmpl w:val="019E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E92"/>
    <w:rsid w:val="002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Школа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2014-02-28T12:59:00Z</dcterms:created>
  <dcterms:modified xsi:type="dcterms:W3CDTF">2014-02-28T13:01:00Z</dcterms:modified>
</cp:coreProperties>
</file>